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spacing w:after="0" w:before="0"/>
        <w:ind/>
        <w:jc w:val="center"/>
        <w:rPr>
          <w:sz w:val="22"/>
        </w:rPr>
      </w:pPr>
      <w:r>
        <w:rPr>
          <w:b w:val="1"/>
          <w:sz w:val="28"/>
        </w:rPr>
        <w:t>План работы профсоюзной организации</w:t>
      </w:r>
    </w:p>
    <w:p w14:paraId="02000000">
      <w:pPr>
        <w:pStyle w:val="Style_1"/>
        <w:spacing w:after="0" w:before="0"/>
        <w:ind/>
        <w:jc w:val="center"/>
        <w:rPr>
          <w:b w:val="1"/>
          <w:sz w:val="28"/>
        </w:rPr>
      </w:pPr>
      <w:r>
        <w:rPr>
          <w:b w:val="1"/>
          <w:sz w:val="28"/>
        </w:rPr>
        <w:t>МБОУ «</w:t>
      </w:r>
      <w:r>
        <w:rPr>
          <w:b w:val="1"/>
          <w:sz w:val="28"/>
        </w:rPr>
        <w:t>Топасевская</w:t>
      </w:r>
      <w:r>
        <w:rPr>
          <w:b w:val="1"/>
          <w:sz w:val="28"/>
        </w:rPr>
        <w:t xml:space="preserve"> НОШ»</w:t>
      </w:r>
    </w:p>
    <w:p w14:paraId="03000000">
      <w:pPr>
        <w:pStyle w:val="Style_1"/>
        <w:spacing w:after="0" w:before="0"/>
        <w:ind/>
        <w:jc w:val="center"/>
        <w:rPr>
          <w:b w:val="1"/>
          <w:sz w:val="28"/>
        </w:rPr>
      </w:pPr>
      <w:r>
        <w:rPr>
          <w:b w:val="1"/>
          <w:sz w:val="28"/>
        </w:rPr>
        <w:t>Республики Татарстан</w:t>
      </w:r>
    </w:p>
    <w:p w14:paraId="04000000">
      <w:pPr>
        <w:pStyle w:val="Style_1"/>
        <w:spacing w:after="0" w:before="0"/>
        <w:ind/>
        <w:jc w:val="center"/>
        <w:rPr>
          <w:b w:val="1"/>
        </w:rPr>
      </w:pPr>
      <w:r>
        <w:rPr>
          <w:b w:val="1"/>
          <w:sz w:val="28"/>
        </w:rPr>
        <w:t>на 2025</w:t>
      </w:r>
      <w:r>
        <w:rPr>
          <w:b w:val="1"/>
          <w:sz w:val="28"/>
        </w:rPr>
        <w:t xml:space="preserve"> г.</w:t>
      </w:r>
    </w:p>
    <w:tbl>
      <w:tblPr>
        <w:tblStyle w:val="Style_2"/>
        <w:tblInd w:type="dxa" w:w="-60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692"/>
        <w:gridCol w:w="5412"/>
        <w:gridCol w:w="2221"/>
        <w:gridCol w:w="1631"/>
      </w:tblGrid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00000">
            <w:pPr>
              <w:spacing w:line="360" w:lineRule="auto"/>
              <w:ind/>
              <w:jc w:val="center"/>
              <w:rPr>
                <w:b w:val="1"/>
              </w:rPr>
            </w:pPr>
            <w:r>
              <w:rPr>
                <w:b w:val="1"/>
              </w:rPr>
              <w:t>№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00000">
            <w:pPr>
              <w:spacing w:line="360" w:lineRule="auto"/>
              <w:ind/>
              <w:jc w:val="center"/>
              <w:rPr>
                <w:b w:val="1"/>
              </w:rPr>
            </w:pPr>
            <w:r>
              <w:rPr>
                <w:b w:val="1"/>
              </w:rPr>
              <w:t>Содержание работы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00000">
            <w:pPr>
              <w:spacing w:line="360" w:lineRule="auto"/>
              <w:ind/>
              <w:jc w:val="center"/>
              <w:rPr>
                <w:b w:val="1"/>
              </w:rPr>
            </w:pPr>
            <w:r>
              <w:rPr>
                <w:b w:val="1"/>
              </w:rPr>
              <w:t>Ответственные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00000">
            <w:pPr>
              <w:spacing w:line="360" w:lineRule="auto"/>
              <w:ind/>
              <w:jc w:val="center"/>
              <w:rPr>
                <w:b w:val="1"/>
              </w:rPr>
            </w:pPr>
            <w:r>
              <w:rPr>
                <w:b w:val="1"/>
              </w:rPr>
              <w:t>Дата</w:t>
            </w:r>
          </w:p>
        </w:tc>
      </w:tr>
      <w:tr>
        <w:trPr>
          <w:trHeight w:hRule="atLeast" w:val="378"/>
        </w:trP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00000">
            <w:pPr>
              <w:spacing w:line="276" w:lineRule="auto"/>
              <w:ind w:firstLine="709"/>
              <w:jc w:val="both"/>
              <w:rPr>
                <w:b w:val="1"/>
              </w:rPr>
            </w:pPr>
          </w:p>
        </w:tc>
        <w:tc>
          <w:tcPr>
            <w:tcW w:type="dxa" w:w="926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00000">
            <w:pPr>
              <w:pStyle w:val="Style_3"/>
              <w:numPr>
                <w:ilvl w:val="0"/>
                <w:numId w:val="1"/>
              </w:numPr>
              <w:spacing w:line="276" w:lineRule="auto"/>
              <w:ind/>
              <w:jc w:val="center"/>
              <w:rPr>
                <w:u w:val="single"/>
              </w:rPr>
            </w:pPr>
            <w:r>
              <w:rPr>
                <w:b w:val="1"/>
                <w:u w:val="single"/>
              </w:rPr>
              <w:t>Организационные мероприятия</w:t>
            </w:r>
            <w:r>
              <w:rPr>
                <w:u w:val="single"/>
              </w:rPr>
              <w:t>: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00000">
            <w:pPr>
              <w:spacing w:line="276" w:lineRule="auto"/>
              <w:ind/>
            </w:pPr>
            <w:r>
              <w:t>1.1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00000">
            <w:pPr>
              <w:spacing w:line="276" w:lineRule="auto"/>
              <w:ind/>
            </w:pPr>
            <w:r>
              <w:t>Принятие см</w:t>
            </w:r>
            <w:r>
              <w:t>еты профсоюзного бюджета на 2025</w:t>
            </w:r>
            <w:r>
              <w:t xml:space="preserve"> год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00000">
            <w:pPr>
              <w:spacing w:line="276" w:lineRule="auto"/>
              <w:ind/>
            </w:pPr>
            <w:r>
              <w:t>Пред.профкома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00000">
            <w:pPr>
              <w:spacing w:line="276" w:lineRule="auto"/>
              <w:ind/>
            </w:pPr>
            <w:r>
              <w:t xml:space="preserve">Январь 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spacing w:line="276" w:lineRule="auto"/>
              <w:ind/>
            </w:pPr>
            <w:r>
              <w:t>1.2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00000">
            <w:pPr>
              <w:spacing w:line="276" w:lineRule="auto"/>
              <w:ind/>
              <w:jc w:val="both"/>
            </w:pPr>
            <w:r>
              <w:t>Приняти</w:t>
            </w:r>
            <w:r>
              <w:t xml:space="preserve">е </w:t>
            </w:r>
            <w:r>
              <w:t>плана работы профкома на 2025</w:t>
            </w:r>
            <w:r>
              <w:t>год.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00000">
            <w:pPr>
              <w:spacing w:line="276" w:lineRule="auto"/>
              <w:ind/>
              <w:jc w:val="both"/>
            </w:pPr>
            <w:r>
              <w:t>Пред.профкома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00000">
            <w:pPr>
              <w:spacing w:line="276" w:lineRule="auto"/>
              <w:ind/>
              <w:jc w:val="both"/>
            </w:pPr>
            <w:r>
              <w:t>Я</w:t>
            </w:r>
            <w:r>
              <w:t>нварь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00000">
            <w:pPr>
              <w:spacing w:line="276" w:lineRule="auto"/>
              <w:ind/>
            </w:pPr>
            <w:r>
              <w:t>1.3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00000">
            <w:pPr>
              <w:spacing w:line="276" w:lineRule="auto"/>
              <w:ind/>
              <w:jc w:val="both"/>
            </w:pPr>
            <w:r>
              <w:t>Проведение спортивно-оздоровительных мероприятий.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00000">
            <w:pPr>
              <w:spacing w:line="276" w:lineRule="auto"/>
              <w:ind/>
              <w:jc w:val="both"/>
            </w:pPr>
            <w:r>
              <w:t>Спортивный сектор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00000">
            <w:pPr>
              <w:spacing w:line="276" w:lineRule="auto"/>
              <w:ind/>
              <w:jc w:val="both"/>
            </w:pPr>
            <w:r>
              <w:t>В течении</w:t>
            </w:r>
            <w:r>
              <w:t xml:space="preserve"> года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00000">
            <w:pPr>
              <w:spacing w:line="276" w:lineRule="auto"/>
              <w:ind/>
            </w:pPr>
            <w:r>
              <w:t>1.4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00000">
            <w:pPr>
              <w:spacing w:line="276" w:lineRule="auto"/>
              <w:ind/>
              <w:jc w:val="both"/>
              <w:rPr>
                <w:color w:themeColor="text1" w:val="000000"/>
              </w:rPr>
            </w:pPr>
            <w:r>
              <w:rPr>
                <w:color w:themeColor="text1" w:val="000000"/>
              </w:rPr>
              <w:t>Участие в работе аттестационной комиссии.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00000">
            <w:pPr>
              <w:spacing w:line="276" w:lineRule="auto"/>
              <w:ind/>
              <w:jc w:val="both"/>
              <w:rPr>
                <w:color w:themeColor="text1" w:val="000000"/>
              </w:rPr>
            </w:pPr>
            <w:r>
              <w:rPr>
                <w:color w:themeColor="text1" w:val="000000"/>
              </w:rPr>
              <w:t>Халимова</w:t>
            </w:r>
            <w:r>
              <w:rPr>
                <w:color w:themeColor="text1" w:val="000000"/>
              </w:rPr>
              <w:t xml:space="preserve"> И.А.</w:t>
            </w:r>
          </w:p>
          <w:p w14:paraId="1A000000">
            <w:pPr>
              <w:spacing w:line="276" w:lineRule="auto"/>
              <w:ind/>
              <w:jc w:val="both"/>
              <w:rPr>
                <w:color w:themeColor="text1" w:val="000000"/>
              </w:rPr>
            </w:pPr>
            <w:r>
              <w:rPr>
                <w:color w:themeColor="text1" w:val="000000"/>
              </w:rPr>
              <w:t>Мирзаянова</w:t>
            </w:r>
            <w:r>
              <w:rPr>
                <w:color w:themeColor="text1" w:val="000000"/>
              </w:rPr>
              <w:t xml:space="preserve"> Г.Г.</w:t>
            </w:r>
            <w:r>
              <w:rPr>
                <w:color w:themeColor="text1" w:val="000000"/>
              </w:rPr>
              <w:t>.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00000">
            <w:pPr>
              <w:spacing w:line="276" w:lineRule="auto"/>
              <w:ind/>
              <w:jc w:val="both"/>
            </w:pPr>
            <w:r>
              <w:t>В теч</w:t>
            </w:r>
            <w:r>
              <w:t xml:space="preserve">ении </w:t>
            </w:r>
            <w:r>
              <w:t>года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00000">
            <w:pPr>
              <w:spacing w:line="276" w:lineRule="auto"/>
              <w:ind/>
            </w:pPr>
            <w:r>
              <w:t>1.5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pPr>
              <w:spacing w:line="276" w:lineRule="auto"/>
              <w:ind/>
              <w:jc w:val="both"/>
            </w:pPr>
            <w:r>
              <w:t>Подписка на периодическую печать.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pPr>
              <w:spacing w:line="276" w:lineRule="auto"/>
              <w:ind/>
              <w:jc w:val="both"/>
            </w:pPr>
            <w:r>
              <w:t>Сысоева О.Н.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00000">
            <w:pPr>
              <w:spacing w:line="276" w:lineRule="auto"/>
              <w:ind/>
              <w:jc w:val="both"/>
            </w:pPr>
            <w:r>
              <w:t>Октябрь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00000">
            <w:pPr>
              <w:spacing w:line="276" w:lineRule="auto"/>
              <w:ind/>
            </w:pPr>
            <w:r>
              <w:t>1.6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00000">
            <w:pPr>
              <w:pStyle w:val="Style_3"/>
              <w:ind/>
              <w:jc w:val="both"/>
            </w:pPr>
            <w:r>
              <w:t xml:space="preserve">Участие в ежегодной спартакиаде среди организаций </w:t>
            </w:r>
            <w:r>
              <w:t>Коноваловского</w:t>
            </w:r>
            <w:r>
              <w:t xml:space="preserve"> сельского поселения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00000">
            <w:pPr>
              <w:spacing w:line="276" w:lineRule="auto"/>
              <w:ind/>
              <w:jc w:val="both"/>
            </w:pPr>
            <w:r>
              <w:t xml:space="preserve">Пред. </w:t>
            </w:r>
            <w:r>
              <w:t>П</w:t>
            </w:r>
            <w:r>
              <w:t>рофкома</w:t>
            </w:r>
          </w:p>
          <w:p w14:paraId="23000000">
            <w:pPr>
              <w:spacing w:line="276" w:lineRule="auto"/>
              <w:ind/>
              <w:jc w:val="both"/>
            </w:pPr>
            <w:r>
              <w:t>Хисамова Р.Р.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00000">
            <w:pPr>
              <w:spacing w:line="276" w:lineRule="auto"/>
              <w:ind/>
              <w:jc w:val="both"/>
            </w:pPr>
            <w:r>
              <w:t>февраль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00000">
            <w:pPr>
              <w:spacing w:line="276" w:lineRule="auto"/>
              <w:ind/>
            </w:pPr>
            <w:r>
              <w:t>1.7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00000">
            <w:pPr>
              <w:spacing w:line="276" w:lineRule="auto"/>
              <w:ind/>
              <w:jc w:val="both"/>
            </w:pPr>
            <w:r>
              <w:t>Работа по обновлению материала на профсоюзной странице сайта.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pPr>
              <w:spacing w:line="276" w:lineRule="auto"/>
              <w:ind/>
              <w:jc w:val="both"/>
            </w:pPr>
            <w:r>
              <w:t>Гайниева</w:t>
            </w:r>
            <w:r>
              <w:t xml:space="preserve"> Г.Н.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00000">
            <w:pPr>
              <w:spacing w:line="276" w:lineRule="auto"/>
              <w:ind/>
              <w:jc w:val="both"/>
            </w:pPr>
            <w:r>
              <w:t xml:space="preserve">В </w:t>
            </w:r>
            <w:r>
              <w:t>теч</w:t>
            </w:r>
            <w:r>
              <w:t xml:space="preserve">ении </w:t>
            </w:r>
            <w:r>
              <w:t>года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pPr>
              <w:spacing w:line="276" w:lineRule="auto"/>
              <w:ind/>
            </w:pPr>
            <w:r>
              <w:t>1.8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pPr>
              <w:spacing w:line="276" w:lineRule="auto"/>
              <w:ind w:firstLine="708"/>
              <w:jc w:val="both"/>
            </w:pPr>
            <w:r>
              <w:t>Участие в профсоюзной неделе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spacing w:line="276" w:lineRule="auto"/>
              <w:ind/>
              <w:jc w:val="both"/>
            </w:pPr>
            <w:r>
              <w:t>Члены профкома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00000">
            <w:pPr>
              <w:spacing w:line="276" w:lineRule="auto"/>
              <w:ind/>
              <w:jc w:val="both"/>
            </w:pPr>
            <w:r>
              <w:t xml:space="preserve">Сентябрь 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00000">
            <w:pPr>
              <w:spacing w:line="276" w:lineRule="auto"/>
              <w:ind/>
            </w:pPr>
            <w:r>
              <w:t>1.9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pPr>
              <w:spacing w:line="276" w:lineRule="auto"/>
              <w:ind/>
              <w:jc w:val="both"/>
            </w:pPr>
            <w:r>
              <w:t>Организация наставничества над молодыми специалистами. Вовлечение молодых специалистов в профсоюзную деятельность.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00000">
            <w:pPr>
              <w:spacing w:line="276" w:lineRule="auto"/>
              <w:ind/>
              <w:jc w:val="both"/>
            </w:pPr>
            <w:r>
              <w:t xml:space="preserve">Пред. </w:t>
            </w:r>
            <w:r>
              <w:t>П</w:t>
            </w:r>
            <w:r>
              <w:t>рофкома</w:t>
            </w:r>
          </w:p>
          <w:p w14:paraId="30000000">
            <w:pPr>
              <w:spacing w:line="276" w:lineRule="auto"/>
              <w:ind/>
              <w:jc w:val="both"/>
            </w:pPr>
            <w:r>
              <w:t>Мирзаянова</w:t>
            </w:r>
            <w:r>
              <w:t xml:space="preserve"> Г.Г.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spacing w:line="276" w:lineRule="auto"/>
              <w:ind/>
              <w:jc w:val="both"/>
            </w:pPr>
            <w:r>
              <w:t xml:space="preserve">В течении года </w:t>
            </w:r>
          </w:p>
        </w:tc>
      </w:tr>
      <w:tr>
        <w:trPr>
          <w:trHeight w:hRule="atLeast" w:val="415"/>
        </w:trP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spacing w:line="276" w:lineRule="auto"/>
              <w:ind/>
              <w:jc w:val="both"/>
              <w:rPr>
                <w:b w:val="1"/>
              </w:rPr>
            </w:pPr>
            <w:r>
              <w:rPr>
                <w:b w:val="1"/>
              </w:rPr>
              <w:t>2.</w:t>
            </w:r>
          </w:p>
        </w:tc>
        <w:tc>
          <w:tcPr>
            <w:tcW w:type="dxa" w:w="926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spacing w:line="276" w:lineRule="auto"/>
              <w:ind/>
              <w:jc w:val="center"/>
              <w:rPr>
                <w:b w:val="1"/>
              </w:rPr>
            </w:pPr>
            <w:r>
              <w:rPr>
                <w:b w:val="1"/>
                <w:u w:val="single"/>
              </w:rPr>
              <w:t>Производственные совещания: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spacing w:line="276" w:lineRule="auto"/>
              <w:ind/>
              <w:jc w:val="both"/>
            </w:pPr>
            <w:r>
              <w:t>2.1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pPr>
              <w:spacing w:line="276" w:lineRule="auto"/>
              <w:ind w:firstLine="35"/>
              <w:jc w:val="both"/>
            </w:pPr>
            <w:r>
              <w:t xml:space="preserve"> Отчет по итогам   раб</w:t>
            </w:r>
            <w:r>
              <w:t>оты профсоюзной организации 2024</w:t>
            </w:r>
            <w:r>
              <w:t xml:space="preserve"> год. Задачи на новый год. Размещение на сайте.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spacing w:line="276" w:lineRule="auto"/>
              <w:ind/>
              <w:jc w:val="both"/>
            </w:pPr>
            <w:r>
              <w:t>Пред. Профкома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spacing w:line="276" w:lineRule="auto"/>
              <w:ind w:firstLine="36"/>
              <w:jc w:val="both"/>
            </w:pPr>
            <w:r>
              <w:t>февраль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spacing w:line="276" w:lineRule="auto"/>
              <w:ind/>
              <w:jc w:val="both"/>
            </w:pPr>
            <w:r>
              <w:t>2.2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spacing w:line="276" w:lineRule="auto"/>
              <w:ind w:firstLine="35"/>
              <w:jc w:val="both"/>
            </w:pPr>
            <w:r>
              <w:t>Подписание коллективных договоров</w:t>
            </w:r>
            <w:r>
              <w:t xml:space="preserve"> между администрациями ОУ и ППО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00000">
            <w:pPr>
              <w:spacing w:line="276" w:lineRule="auto"/>
              <w:ind/>
              <w:jc w:val="both"/>
            </w:pPr>
            <w:r>
              <w:t>Председатель профкома</w:t>
            </w:r>
          </w:p>
          <w:p w14:paraId="3B000000">
            <w:pPr>
              <w:spacing w:line="276" w:lineRule="auto"/>
              <w:ind/>
              <w:jc w:val="both"/>
            </w:pPr>
            <w:r>
              <w:t>Администрация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spacing w:line="276" w:lineRule="auto"/>
              <w:ind w:firstLine="36"/>
              <w:jc w:val="both"/>
            </w:pPr>
            <w:r>
              <w:t>Февраль-март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spacing w:line="276" w:lineRule="auto"/>
              <w:ind/>
              <w:jc w:val="both"/>
            </w:pPr>
            <w:r>
              <w:t>2.3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00000">
            <w:pPr>
              <w:spacing w:line="276" w:lineRule="auto"/>
              <w:ind w:firstLine="35"/>
              <w:jc w:val="both"/>
            </w:pPr>
            <w:r>
              <w:t xml:space="preserve">Проведение отчетно-выборной компании 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pPr>
              <w:spacing w:line="276" w:lineRule="auto"/>
              <w:ind/>
              <w:jc w:val="both"/>
            </w:pPr>
            <w:r>
              <w:t>Председатель профкома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spacing w:line="276" w:lineRule="auto"/>
              <w:ind w:firstLine="36"/>
              <w:jc w:val="both"/>
            </w:pPr>
            <w:r>
              <w:t>февраль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00000">
            <w:pPr>
              <w:spacing w:line="276" w:lineRule="auto"/>
              <w:ind/>
              <w:jc w:val="both"/>
            </w:pPr>
            <w:r>
              <w:t>2.4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00000">
            <w:pPr>
              <w:spacing w:line="276" w:lineRule="auto"/>
              <w:ind w:firstLine="35"/>
              <w:jc w:val="both"/>
            </w:pPr>
            <w:r>
              <w:t xml:space="preserve"> Работа в АИС «Цифровой профсоюз» консультация для членов Профсоюза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spacing w:line="276" w:lineRule="auto"/>
              <w:ind/>
              <w:jc w:val="both"/>
            </w:pPr>
            <w:r>
              <w:t>Пред. Профкома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00000">
            <w:pPr>
              <w:spacing w:line="276" w:lineRule="auto"/>
              <w:ind w:firstLine="36"/>
              <w:jc w:val="both"/>
            </w:pPr>
            <w:r>
              <w:t>февраль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00000">
            <w:pPr>
              <w:spacing w:line="276" w:lineRule="auto"/>
              <w:ind/>
              <w:jc w:val="both"/>
            </w:pPr>
            <w:r>
              <w:t>2.5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pPr>
              <w:spacing w:line="276" w:lineRule="auto"/>
              <w:ind w:firstLine="35"/>
              <w:jc w:val="both"/>
            </w:pPr>
            <w:r>
              <w:t>Принять участие в работе Республиканской педагогической школы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spacing w:line="276" w:lineRule="auto"/>
              <w:ind/>
              <w:jc w:val="both"/>
            </w:pPr>
            <w:r>
              <w:t>Мирзаянова</w:t>
            </w:r>
            <w:r>
              <w:t xml:space="preserve"> Г.Г.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spacing w:line="276" w:lineRule="auto"/>
              <w:ind w:firstLine="36"/>
              <w:jc w:val="both"/>
            </w:pPr>
            <w:r>
              <w:t>М</w:t>
            </w:r>
            <w:bookmarkStart w:id="1" w:name="_GoBack"/>
            <w:bookmarkEnd w:id="1"/>
            <w:r>
              <w:t>арт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00000">
            <w:pPr>
              <w:spacing w:line="276" w:lineRule="auto"/>
              <w:ind/>
              <w:jc w:val="both"/>
            </w:pPr>
            <w:r>
              <w:t>2.3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00000">
            <w:pPr>
              <w:spacing w:line="276" w:lineRule="auto"/>
              <w:ind w:firstLine="35"/>
              <w:jc w:val="both"/>
            </w:pPr>
            <w:r>
              <w:t>Осуществления контроля за  инструкцией  по охране жизни и здоровья детей.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00000">
            <w:pPr>
              <w:spacing w:line="276" w:lineRule="auto"/>
              <w:ind/>
              <w:jc w:val="both"/>
            </w:pPr>
            <w:r>
              <w:t>Мухаметгараева</w:t>
            </w:r>
            <w:r>
              <w:t xml:space="preserve"> Г.Г. 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00000">
            <w:pPr>
              <w:spacing w:line="276" w:lineRule="auto"/>
              <w:ind w:firstLine="36"/>
              <w:jc w:val="both"/>
            </w:pPr>
            <w:r>
              <w:t>Сентябрь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00000">
            <w:pPr>
              <w:spacing w:line="276" w:lineRule="auto"/>
              <w:ind/>
              <w:jc w:val="both"/>
            </w:pPr>
            <w:r>
              <w:t>2.4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00000">
            <w:pPr>
              <w:spacing w:line="276" w:lineRule="auto"/>
              <w:ind w:firstLine="35"/>
              <w:jc w:val="both"/>
            </w:pPr>
            <w:r>
              <w:t>Осуществление общественного контроля за выполнением основ законодательства РФ по охране труда.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00000">
            <w:pPr>
              <w:spacing w:line="276" w:lineRule="auto"/>
              <w:ind/>
              <w:jc w:val="both"/>
            </w:pPr>
            <w:r>
              <w:t>Гайниева</w:t>
            </w:r>
            <w:r>
              <w:t xml:space="preserve"> Г.Н.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00000">
            <w:pPr>
              <w:spacing w:line="276" w:lineRule="auto"/>
              <w:ind w:firstLine="36"/>
              <w:jc w:val="both"/>
            </w:pPr>
            <w:r>
              <w:t>Февраль</w:t>
            </w:r>
          </w:p>
          <w:p w14:paraId="51000000">
            <w:pPr>
              <w:spacing w:line="276" w:lineRule="auto"/>
              <w:ind w:firstLine="36"/>
              <w:jc w:val="both"/>
            </w:pPr>
            <w:r>
              <w:t>Сентябрь</w:t>
            </w:r>
          </w:p>
        </w:tc>
      </w:tr>
      <w:tr>
        <w:trPr>
          <w:trHeight w:hRule="atLeast" w:val="390"/>
        </w:trP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00000">
            <w:pPr>
              <w:spacing w:line="276" w:lineRule="auto"/>
              <w:ind/>
              <w:jc w:val="both"/>
              <w:rPr>
                <w:b w:val="1"/>
              </w:rPr>
            </w:pPr>
            <w:r>
              <w:rPr>
                <w:b w:val="1"/>
              </w:rPr>
              <w:t>3.</w:t>
            </w:r>
          </w:p>
        </w:tc>
        <w:tc>
          <w:tcPr>
            <w:tcW w:type="dxa" w:w="926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00000">
            <w:pPr>
              <w:spacing w:line="276" w:lineRule="auto"/>
              <w:ind/>
              <w:jc w:val="center"/>
              <w:rPr>
                <w:b w:val="1"/>
              </w:rPr>
            </w:pPr>
            <w:r>
              <w:rPr>
                <w:b w:val="1"/>
                <w:u w:val="single"/>
              </w:rPr>
              <w:t>Культурно-массовые мероприятия: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00000">
            <w:pPr>
              <w:spacing w:line="276" w:lineRule="auto"/>
              <w:ind/>
              <w:jc w:val="both"/>
            </w:pPr>
            <w:r>
              <w:t>3.1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pPr>
              <w:spacing w:line="276" w:lineRule="auto"/>
              <w:ind/>
              <w:jc w:val="both"/>
            </w:pPr>
            <w:r>
              <w:t xml:space="preserve">Чествование юбиляров 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00000">
            <w:pPr>
              <w:spacing w:line="276" w:lineRule="auto"/>
              <w:ind/>
              <w:jc w:val="both"/>
            </w:pPr>
            <w:r>
              <w:t>Пред. профкома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00000">
            <w:pPr>
              <w:spacing w:line="276" w:lineRule="auto"/>
              <w:ind/>
              <w:jc w:val="both"/>
            </w:pPr>
            <w:r>
              <w:t>В течение года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00000">
            <w:pPr>
              <w:spacing w:line="276" w:lineRule="auto"/>
              <w:ind/>
              <w:jc w:val="both"/>
            </w:pPr>
            <w:r>
              <w:t>3.2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00000">
            <w:pPr>
              <w:spacing w:line="276" w:lineRule="auto"/>
              <w:ind/>
              <w:jc w:val="both"/>
            </w:pPr>
            <w:r>
              <w:t xml:space="preserve">Проведение в коллективе мероприятий: День пожилых людей. День Учителя. День матери. </w:t>
            </w:r>
            <w:r>
              <w:t>Новогодний «Голубой огонек». День Защитников Отечества. День 8-ое марта. «Зеленый педсовет»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00000">
            <w:pPr>
              <w:spacing w:line="276" w:lineRule="auto"/>
              <w:ind/>
              <w:jc w:val="both"/>
            </w:pPr>
            <w:r>
              <w:t>К</w:t>
            </w:r>
            <w:r>
              <w:t>ультмассовый сектор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00000">
            <w:pPr>
              <w:spacing w:line="276" w:lineRule="auto"/>
              <w:ind/>
              <w:jc w:val="both"/>
            </w:pPr>
            <w:r>
              <w:t>В течение года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spacing w:line="276" w:lineRule="auto"/>
              <w:ind/>
              <w:jc w:val="both"/>
            </w:pPr>
            <w:r>
              <w:t>3.3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00000">
            <w:pPr>
              <w:spacing w:line="276" w:lineRule="auto"/>
              <w:ind/>
              <w:jc w:val="both"/>
            </w:pPr>
            <w:r>
              <w:t>Поздравление ветеранов фронта  и тружеников тыла. Встреча с ветеранами.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spacing w:line="276" w:lineRule="auto"/>
              <w:ind/>
              <w:jc w:val="both"/>
            </w:pPr>
            <w:r>
              <w:t>Пред. профкома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spacing w:line="276" w:lineRule="auto"/>
              <w:ind/>
              <w:jc w:val="both"/>
            </w:pPr>
            <w:r>
              <w:t>Май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00000">
            <w:pPr>
              <w:spacing w:line="276" w:lineRule="auto"/>
              <w:ind/>
              <w:jc w:val="both"/>
            </w:pPr>
            <w:r>
              <w:t>3.4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00000">
            <w:pPr>
              <w:spacing w:line="276" w:lineRule="auto"/>
              <w:ind/>
              <w:jc w:val="both"/>
            </w:pPr>
            <w:r>
              <w:t xml:space="preserve">Участие в соревнованиях по </w:t>
            </w:r>
            <w:r>
              <w:t>шахматам</w:t>
            </w:r>
            <w:r>
              <w:t xml:space="preserve"> между коллективами школ района 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>
            <w:pPr>
              <w:spacing w:line="276" w:lineRule="auto"/>
              <w:ind/>
              <w:jc w:val="both"/>
            </w:pPr>
            <w:r>
              <w:t>Нуретдинова Г.А.</w:t>
            </w:r>
          </w:p>
          <w:p w14:paraId="63000000">
            <w:pPr>
              <w:spacing w:line="276" w:lineRule="auto"/>
              <w:ind/>
              <w:jc w:val="both"/>
            </w:pP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00000">
            <w:pPr>
              <w:spacing w:line="276" w:lineRule="auto"/>
              <w:ind/>
              <w:jc w:val="both"/>
            </w:pPr>
            <w:r>
              <w:t>март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00000">
            <w:pPr>
              <w:spacing w:line="276" w:lineRule="auto"/>
              <w:ind/>
              <w:jc w:val="both"/>
            </w:pPr>
            <w:r>
              <w:t>3.5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00000">
            <w:pPr>
              <w:spacing w:line="276" w:lineRule="auto"/>
              <w:ind/>
              <w:jc w:val="both"/>
            </w:pPr>
            <w:r>
              <w:t xml:space="preserve">Продолжить работу по обновлению материалов на профсоюзных страницах сайтов 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00000">
            <w:pPr>
              <w:spacing w:line="276" w:lineRule="auto"/>
              <w:ind/>
              <w:jc w:val="both"/>
            </w:pPr>
            <w:r>
              <w:t>Гайниева</w:t>
            </w:r>
            <w:r>
              <w:t xml:space="preserve"> Г.Н.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00000">
            <w:pPr>
              <w:spacing w:line="276" w:lineRule="auto"/>
              <w:ind/>
              <w:jc w:val="both"/>
            </w:pPr>
            <w:r>
              <w:t xml:space="preserve">Ежемесячно </w:t>
            </w:r>
          </w:p>
        </w:tc>
      </w:tr>
      <w:tr>
        <w:tc>
          <w:tcPr>
            <w:tcW w:type="dxa" w:w="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spacing w:line="276" w:lineRule="auto"/>
              <w:ind/>
              <w:jc w:val="both"/>
            </w:pPr>
            <w:r>
              <w:t>3.</w:t>
            </w:r>
            <w:r>
              <w:t>6</w:t>
            </w:r>
          </w:p>
        </w:tc>
        <w:tc>
          <w:tcPr>
            <w:tcW w:type="dxa" w:w="54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spacing w:line="276" w:lineRule="auto"/>
              <w:ind/>
              <w:jc w:val="both"/>
            </w:pPr>
            <w:r>
              <w:t>Всемирный день охраны труда.</w:t>
            </w:r>
          </w:p>
        </w:tc>
        <w:tc>
          <w:tcPr>
            <w:tcW w:type="dxa" w:w="22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00000">
            <w:pPr>
              <w:spacing w:line="276" w:lineRule="auto"/>
              <w:ind/>
              <w:jc w:val="both"/>
            </w:pPr>
            <w:r>
              <w:t>Пред. профкома</w:t>
            </w:r>
          </w:p>
        </w:tc>
        <w:tc>
          <w:tcPr>
            <w:tcW w:type="dxa" w:w="16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00000">
            <w:pPr>
              <w:spacing w:line="276" w:lineRule="auto"/>
              <w:ind/>
              <w:jc w:val="both"/>
            </w:pPr>
            <w:r>
              <w:t>Апрель</w:t>
            </w:r>
          </w:p>
        </w:tc>
      </w:tr>
    </w:tbl>
    <w:p w14:paraId="6D000000"/>
    <w:p w14:paraId="6E000000"/>
    <w:p w14:paraId="6F000000">
      <w:r>
        <w:t>П</w:t>
      </w:r>
      <w:r>
        <w:t xml:space="preserve">редседатель профсоюзного комитета </w:t>
      </w:r>
    </w:p>
    <w:p w14:paraId="70000000">
      <w:r>
        <w:t>МБОУ «</w:t>
      </w:r>
      <w:r>
        <w:t>Топасевская НОШ</w:t>
      </w:r>
      <w:r>
        <w:t xml:space="preserve">»   </w:t>
      </w:r>
      <w:r>
        <w:t xml:space="preserve"> ________________/Хайдарова Л.Р.</w:t>
      </w:r>
    </w:p>
    <w:sectPr>
      <w:pgSz w:h="16838" w:orient="portrait" w:w="11906"/>
      <w:pgMar w:bottom="1134" w:footer="708" w:gutter="0" w:header="708" w:left="1701" w:right="850" w:top="568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360" w:left="720"/>
      </w:pPr>
      <w:rPr>
        <w:b w:val="1"/>
      </w:r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pPr>
      <w:spacing w:after="0" w:line="240" w:lineRule="auto"/>
      <w:ind/>
    </w:pPr>
    <w:rPr>
      <w:rFonts w:ascii="Times New Roman" w:hAnsi="Times New Roman"/>
      <w:sz w:val="24"/>
    </w:rPr>
  </w:style>
  <w:style w:default="1" w:styleId="Style_4_ch" w:type="character">
    <w:name w:val="Normal"/>
    <w:link w:val="Style_4"/>
    <w:rPr>
      <w:rFonts w:ascii="Times New Roman" w:hAnsi="Times New Roman"/>
      <w:sz w:val="24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ing 3"/>
    <w:next w:val="Style_4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3" w:type="paragraph">
    <w:name w:val="No Spacing"/>
    <w:link w:val="Style_3_ch"/>
    <w:pPr>
      <w:spacing w:after="0" w:line="240" w:lineRule="auto"/>
      <w:ind/>
    </w:pPr>
    <w:rPr>
      <w:rFonts w:ascii="Times New Roman" w:hAnsi="Times New Roman"/>
      <w:sz w:val="24"/>
    </w:rPr>
  </w:style>
  <w:style w:styleId="Style_3_ch" w:type="character">
    <w:name w:val="No Spacing"/>
    <w:link w:val="Style_3"/>
    <w:rPr>
      <w:rFonts w:ascii="Times New Roman" w:hAnsi="Times New Roman"/>
      <w:sz w:val="24"/>
    </w:rPr>
  </w:style>
  <w:style w:styleId="Style_10" w:type="paragraph">
    <w:name w:val="toc 3"/>
    <w:next w:val="Style_4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heading 5"/>
    <w:next w:val="Style_4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4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4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" w:type="paragraph">
    <w:name w:val="a"/>
    <w:basedOn w:val="Style_4"/>
    <w:link w:val="Style_1_ch"/>
    <w:pPr>
      <w:spacing w:afterAutospacing="on" w:beforeAutospacing="on"/>
      <w:ind/>
    </w:pPr>
  </w:style>
  <w:style w:styleId="Style_1_ch" w:type="character">
    <w:name w:val="a"/>
    <w:basedOn w:val="Style_4_ch"/>
    <w:link w:val="Style_1"/>
  </w:style>
  <w:style w:styleId="Style_17" w:type="paragraph">
    <w:name w:val="toc 9"/>
    <w:next w:val="Style_4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4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toc 5"/>
    <w:next w:val="Style_4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4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Default Paragraph Font"/>
    <w:link w:val="Style_21_ch"/>
  </w:style>
  <w:style w:styleId="Style_21_ch" w:type="character">
    <w:name w:val="Default Paragraph Font"/>
    <w:link w:val="Style_21"/>
  </w:style>
  <w:style w:styleId="Style_22" w:type="paragraph">
    <w:name w:val="toc 10"/>
    <w:next w:val="Style_4"/>
    <w:link w:val="Style_22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2_ch" w:type="character">
    <w:name w:val="toc 10"/>
    <w:link w:val="Style_22"/>
    <w:rPr>
      <w:rFonts w:ascii="XO Thames" w:hAnsi="XO Thames"/>
      <w:sz w:val="28"/>
    </w:rPr>
  </w:style>
  <w:style w:styleId="Style_23" w:type="paragraph">
    <w:name w:val="Title"/>
    <w:next w:val="Style_4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4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4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2025-01-31T06:20:32Z</dcterms:modified>
</cp:coreProperties>
</file>